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成都、贵阳、茅台、黄果树、荔波小七孔、西江、九江、庐山、婺源、景德镇专列十五日游行程单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lysyb-002#(2020)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景德镇市-庐山区-婺源县-成都市-贵阳市-凯里市-仁怀茅台镇-西江千户苗寨</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1.地标美食【特色辣子鸡】+【苗家长桌宴】+【瑶山土菜】+【布依八大碗】
                <w:br/>
                2.全程入住舒适型酒店，保证入住西江欣赏美丽的夜景。
                <w:br/>
                3.行程中安排一次活动，评选‘冠军王’让大家都参与其中，并且赠送小礼物一份
                <w:br/>
                4.保姆式服务：随车配备晕车贴，湿纸巾，创可贴，矿泉水，随时呵护您的健康！
                <w:br/>
                5.专业老师引领广场舞，舞出自我风采，在绝美的风景里，我们翩翩起舞。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1.国家级5A风景名胜区，亚洲第一大瀑布，也是世界上最富盛名的大瀑布之一【黄果树大瀑布】
                <w:br/>
                2.国家级5A风景名胜区，世界自然遗产地，地球之花·山水天堂【荔波小七孔】
                <w:br/>
                3.中国乃至全世界最大的苗族聚居村寨，民族风情圣地【西江千户苗寨】
                <w:br/>
                4.集古盐文化、长征文化和酒文化于一体，被誉为"中国第一酒镇"-【茅台古镇】
                <w:br/>
                5.再现王阳明 “心即理”“知行合一”以及“致良知”， 三大思想体系-【下司古镇】
                <w:br/>
                6.世界地质公园，国家5A级风景区【庐山】
                <w:br/>
                7.“官窑”文化之旅，中国瓷都【景德镇】，身临其境感受瓷艺文化的精髓
                <w:br/>
                8.典型山居村落，【篁岭】梯田叠翠铺绿，村庄聚气巢云，被称为“梯云人家”
                <w:br/>
                特别提示：此行程为参考行程。所有时间安排，游览顺序仅供参考，由于交通天气路况等诸多因素导游有权对行程安排进行合理调整，行程的前后顺序可以做出调整，具体时间以铁路总公司调度命令为准，我社在不减少旅游景点的前提下有权变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乌市出发
                <w:br/>
              </w:t>
            </w:r>
          </w:p>
          <w:p>
            <w:pPr>
              <w:pStyle w:val="indent"/>
            </w:pPr>
            <w:r>
              <w:rPr>
                <w:rFonts w:ascii="微软雅黑" w:hAnsi="微软雅黑" w:eastAsia="微软雅黑" w:cs="微软雅黑"/>
                <w:color w:val="000000"/>
                <w:sz w:val="20"/>
                <w:szCs w:val="20"/>
              </w:rPr>
              <w:t xml:space="preserve">
                乌鲁木齐乘火车专列赴成都，开始愉快的行程，
                <w:br/>
                火车上欣赏沿途风景，结识新朋友。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火车上欣赏沿途风景，结识新朋友。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火车上欣赏沿途风景，结识新朋友。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成都-贵阳（早上预计04：20抵达成都，预计17：20成都发车）
                <w:br/>
              </w:t>
            </w:r>
          </w:p>
          <w:p>
            <w:pPr>
              <w:pStyle w:val="indent"/>
            </w:pPr>
            <w:r>
              <w:rPr>
                <w:rFonts w:ascii="微软雅黑" w:hAnsi="微软雅黑" w:eastAsia="微软雅黑" w:cs="微软雅黑"/>
                <w:color w:val="000000"/>
                <w:sz w:val="20"/>
                <w:szCs w:val="20"/>
              </w:rPr>
              <w:t xml:space="preserve">
                火车到达成都后，司机导游接站，之后前往【宽窄巷子，看成都生活】，宽窄巷子是成都市井文化的缩影，也是成都人闲适生活的发源地。走在宽窄巷子里，看着错落的房檐，在或新或旧的建筑里穿梭着，会有不同的体验。然后后乘车前往【锦里】传说中锦里曾是西蜀历史上最古老、最具有商业气息的街道之一，早在秦汉、三国时期便闻名全国。现在，锦里占地30000余平方米，建筑面积14000余平方米，街道全长550米，以明末清初川西民居作外衣，三国文化与成都民俗作内涵，集旅游购物、休闲娱乐为一体。游览结束后前往火车站，乘火车前往林城贵阳。
                <w:br/>
                今日运动量：★★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贵阳（晚上预计21：00到贵阳）
                <w:br/>
              </w:t>
            </w:r>
          </w:p>
          <w:p>
            <w:pPr>
              <w:pStyle w:val="indent"/>
            </w:pPr>
            <w:r>
              <w:rPr>
                <w:rFonts w:ascii="微软雅黑" w:hAnsi="微软雅黑" w:eastAsia="微软雅黑" w:cs="微软雅黑"/>
                <w:color w:val="000000"/>
                <w:sz w:val="20"/>
                <w:szCs w:val="20"/>
              </w:rPr>
              <w:t xml:space="preserve">
                火车抵达贵阳，司机导游接站，入住酒店休息。
                <w:br/>
                贵阳市美食推荐
                <w:br/>
                1.青云路留一手烤鱼 电话：0851-88661588（位于贵阳市南明区青云路113号）
                <w:br/>
                2.银座红汤思念丝娃娃 电话：0851-85817657（位于贵阳小十字银座商城负1楼）
                <w:br/>
                3.都司路花溪王记牛肉粉 电话：0851-85817657（位于贵阳市市一医斜对面）
                <w:br/>
                今日运动量：★
                <w:br/>
                交通：火车、大巴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贵阳-仁怀茅台酒厂-贵阳
                <w:br/>
              </w:t>
            </w:r>
          </w:p>
          <w:p>
            <w:pPr>
              <w:pStyle w:val="indent"/>
            </w:pPr>
            <w:r>
              <w:rPr>
                <w:rFonts w:ascii="微软雅黑" w:hAnsi="微软雅黑" w:eastAsia="微软雅黑" w:cs="微软雅黑"/>
                <w:color w:val="000000"/>
                <w:sz w:val="20"/>
                <w:szCs w:val="20"/>
              </w:rPr>
              <w:t xml:space="preserve">
                出发后乘车前往【茅台古镇】，茅台古镇位于仁怀市赤水河畔，是川黔水陆交通的咽喉要地，也是国酒茅台的发源地。茅台镇历来是黔北名镇，古有"川盐走贵州，秦商聚茅台"的写照，茅台镇是中国酱酒圣地，域内白酒业兴盛，1915年茅台酒在巴拿马万国博览会上荣获金奖;1935年中国工农红军长征在茅台四渡赤水。茅台镇集古盐文化、长征文化和酒文化于一体，被誉为"中国第一酒镇"。在茅台镇可以了解到茅台酒的文化和红军的历史，既能增长知识，也能增强爱国主义情怀完后乘车到达贵阳入住。
                <w:br/>
                中餐特色餐：每桌赠送一瓶茅台镇酱香型酒
                <w:br/>
                今日运动量：★★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晚餐：贵阳特色辣子鸡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贵阳-黄果树-贵阳/龙里
                <w:br/>
              </w:t>
            </w:r>
          </w:p>
          <w:p>
            <w:pPr>
              <w:pStyle w:val="indent"/>
            </w:pPr>
            <w:r>
              <w:rPr>
                <w:rFonts w:ascii="微软雅黑" w:hAnsi="微软雅黑" w:eastAsia="微软雅黑" w:cs="微软雅黑"/>
                <w:color w:val="000000"/>
                <w:sz w:val="20"/>
                <w:szCs w:val="20"/>
              </w:rPr>
              <w:t xml:space="preserve">
                早餐后乘车前往【玉石展示中心】（玉石、乳胶、丝绸三选一）参观120分钟。后乘车前往AAAAA国家风景名胜【黄果树景区】（车程约1小时），抵达后换乘景区环保车（保险10+观光车50元/人，费用自理）,前往游览《西游记》拍摄地【陡坡塘瀑布】（游览时间约40分钟）。然后游览“风刀水剑刻就的万顷盆景、根笔藤墨绘就的千古绝画”的【天星桥水上石林景区】（游览时间1小时），去感悟石景、水景、树景奇妙搭配组合而成的独特石景观。游览完后享用黄果树农家风味餐，餐后畅游亚洲最大的瀑布【黄果树瀑布】（游览时间约1.5小时）（景区内上下扶梯单程30元/人往返50元/人；扶梯属景区内不必须自费项目，根据喜好自费），您可以从前后左右上下里外8个角度欣赏这个亚洲最大的瀑布，游览结束后返回贵阳或者龙里入住酒店休息。
                <w:br/>
                今日运动量：★★★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午餐：布依八大碗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贵阳/龙里</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贵阳—小七孔—西江
                <w:br/>
              </w:t>
            </w:r>
          </w:p>
          <w:p>
            <w:pPr>
              <w:pStyle w:val="indent"/>
            </w:pPr>
            <w:r>
              <w:rPr>
                <w:rFonts w:ascii="微软雅黑" w:hAnsi="微软雅黑" w:eastAsia="微软雅黑" w:cs="微软雅黑"/>
                <w:color w:val="000000"/>
                <w:sz w:val="20"/>
                <w:szCs w:val="20"/>
              </w:rPr>
              <w:t xml:space="preserve">
                美丽的夏城慢慢苏醒，伴随着小鸟叽叽喳喳的声音开始了王者旅途崭新的一天，奏响完美行程新乐章！带着愉快的心情享用早餐，早餐搭配营养健康，为您的旅途提供充足能量。
                <w:br/>
                预计07：30 乘坐豪华旅游大巴车前往荔波游览【小七孔风景名胜区】，到达景区门口享用瑶山特色美食。之后进入小七孔景区（小七孔电瓶车50元/人自理），首先映入眼帘的是绿树环抱的“卧龙潭”；接着来到水道错综复杂、相距本来只有一华里，坐船却要花三小时的“鸳鸯湖”（划船自费）；感受了陆上森林的奇妙，再让你体验一下水微微漫过小路浸湿脚背的“水上森林”的美妙（游水上森林游客需自备拖鞋）。接着映入眼帘的是长3千多米的瀑布群“六十八级叠水瀑布”，“响水河”；在河的下游，荔波最大的瀑布“拉雅瀑布”更让您感受到大自然的神奇；最后，将来到始建于清代道光十五年(公元1835年)的“小七孔石桥”。游览结束后前往【西江】并在西江酒店入住。
                <w:br/>
                今日运动量：★★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午餐：瑶山土菜宴     晚餐：长桌宴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西江—非遗博物馆—苗药—下司古镇—西江
                <w:br/>
              </w:t>
            </w:r>
          </w:p>
          <w:p>
            <w:pPr>
              <w:pStyle w:val="indent"/>
            </w:pPr>
            <w:r>
              <w:rPr>
                <w:rFonts w:ascii="微软雅黑" w:hAnsi="微软雅黑" w:eastAsia="微软雅黑" w:cs="微软雅黑"/>
                <w:color w:val="000000"/>
                <w:sz w:val="20"/>
                <w:szCs w:val="20"/>
              </w:rPr>
              <w:t xml:space="preserve">
                早餐后前往游览【黔东南非遗博物馆】游玩时间约120分钟；博物馆展现了大量民间失传数百年的家具、器皿、农具、银饰等浓缩少数民族精华的物件，展现了贵州少数民族饰物积淀了千百年的历史，记载着秦汉古韵，唐宋风骚，明清习俗，特别是苗侗民族饰物彰显着浪漫的古典诗意与浓厚的乡土气息。之后参观【苗药博物馆】120分钟。后前往4A级旅游景区【下司古镇】（游览2h），进入古镇游览民国建筑、西洋建筑、汉族戏台、阳明书院、禹王宫、古街、古码头等；在【阳明书院】感受以王阳明的诗与悟为主线，再现王阳明 “心即理”“知行合一”以及“致良知”， 三大思想体系。对阳明学说和国学感兴趣的朋友可以在阳明书院惜子塔前抄国学，达到静心、养心的效果；在芦笙广场观看【喜遇下司】民俗巡演（演绎为赠送项目，每天上午11点下午3点演出，因是露天演出会根据天气情况有所变更或者取消，费用不退敬请原谅），是以黔东南州民族文化、马帮文化、码头文化为主线，每天两场实景互动演出，现场重现下司多元婚俗，还设置了抢亲、互动、闹新房等环节，让游客在游览古镇美景的同时还能参与演出，享受视觉上的文化盛宴；去【禹王宫】了解下司古镇的历史文化，是不可错过的听故事的地方，它是以禹王宫古建筑为基础，“源生态”为主题，起源、生活、态度为题，打造一厅一景的活态展示馆。游览结束后，返回酒店休息。
                <w:br/>
                活动安排：地点：下司古镇
                <w:br/>
                1：专业老师领导跳广场舞，评选优秀舞者并颁发奖品
                <w:br/>
                2：个人才艺展示（唱歌，跳舞，朗诵等），颁发奖品
                <w:br/>
                今日运动量：★★★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西江-凯里-九江（预计10：55凯里发车）
                <w:br/>
              </w:t>
            </w:r>
          </w:p>
          <w:p>
            <w:pPr>
              <w:pStyle w:val="indent"/>
            </w:pPr>
            <w:r>
              <w:rPr>
                <w:rFonts w:ascii="微软雅黑" w:hAnsi="微软雅黑" w:eastAsia="微软雅黑" w:cs="微软雅黑"/>
                <w:color w:val="000000"/>
                <w:sz w:val="20"/>
                <w:szCs w:val="20"/>
              </w:rPr>
              <w:t xml:space="preserve">
                根据火车时间送至凯里火车站，乘火车前往九江，欣赏沿途风景。
                <w:br/>
                今日运动量：★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九江—婺源—景德镇—九江（预计05：06到达九江）
                <w:br/>
              </w:t>
            </w:r>
          </w:p>
          <w:p>
            <w:pPr>
              <w:pStyle w:val="indent"/>
            </w:pPr>
            <w:r>
              <w:rPr>
                <w:rFonts w:ascii="微软雅黑" w:hAnsi="微软雅黑" w:eastAsia="微软雅黑" w:cs="微软雅黑"/>
                <w:color w:val="000000"/>
                <w:sz w:val="20"/>
                <w:szCs w:val="20"/>
              </w:rPr>
              <w:t xml:space="preserve">
                早火车抵达九江，司机导游接站，后车赴中国瓷都【景德镇】；游览国家AAA级景区【官窑、民窑文化创意园】（赠送游览，约1小时）， “官窑”是景德镇瓷艺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结束后车赴婺源，游览网红打卡地【篁岭】（门票赠送，索道往返120元人自理）友情提示：篁岭景区必须乘坐缆车上山才能游览，如不乘坐，视放弃参观，不送篁岭门票；报名须知！）挂在山崖上的篁岭古村，地无三尺平，数百年来，村民早已习惯用平和的心态与崎岖的地形“交流”。自然条件的局限却激发了先民的想象和创造力，从而在无意间造就了一处中国绝无仅有的“晒秋人家”风情画。篁岭古村数百栋徽派古民居在百米落差的坡面错落有序排布，每当日出山头，晨曦映照，整个山间村落饱经沧桑的徽式民居土砖外墙与晒架上、圆圆晒匾里五彩缤纷丰收果实组合，绘就出世界独一无二的“晒秋”农俗景观、最美的乡村符号。“篁岭晒秋”景观符号成功入选最美中国符号；篁岭成为世界级古村样板。篁岭晒秋形成独特的民俗文化现象，为景区发展创造无限可能。景区通过每年举办”晒秋节“活动，打造成游客精神产品。游客来篁岭可以看晒秋，拍晒秋，也可以住下来体验晒秋，体验“朝晒暮收”、晒台“话桑麻”的田园生活，体验“晒秋人家”的农俗乐趣。“篁岭晒秋”是一种文化体验，一种精神产品。而晒秋的场景，将成为这个时代的一个文化符号，如同“清明上河图”“富春山居图”一样，“篁岭晒秋图”将会成为传世之作。六百年的岁月，在这个徽州古村里，似乎是停止的。人们依旧不紧不慢的生活，依旧保存着最传统的生活，用篁岭人独特的方式，与天地对话。【篁岭最新打造—网红花溪水街】数公里外引水做景，改变篁岭580年缺水的历史。花溪水街，顾名思义沿着潺潺叠水的溪流，以鲜花装扮一条“坡面上的街市”。游览【月亮湾】（停车拍照期间请一定注意人身安全），月亮湾总是一片雾霭，登高望远你看见的是灰瓦白墙，底下是一滩清澈的湖水，无论你早上、中午或是晚上来到此处，总是有个老翁驾着一叶扁舟划破整个水面，众莺乱飞，空谷烟雨，让人心醉；中国最美的乡村就从此处体现出来。
                <w:br/>
                今日运动量：★★★
                <w:br/>
                交通：火车、大巴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九江</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九江—庐山
                <w:br/>
              </w:t>
            </w:r>
          </w:p>
          <w:p>
            <w:pPr>
              <w:pStyle w:val="indent"/>
            </w:pPr>
            <w:r>
              <w:rPr>
                <w:rFonts w:ascii="微软雅黑" w:hAnsi="微软雅黑" w:eastAsia="微软雅黑" w:cs="微软雅黑"/>
                <w:color w:val="000000"/>
                <w:sz w:val="20"/>
                <w:szCs w:val="20"/>
              </w:rPr>
              <w:t xml:space="preserve">
                早餐后乘车赴世界地质公园，国家5A级风景区【庐山】（赠车程约2小时）换乘庐山官方环保车游览：形似提琴的如琴湖，白居易诗“人间四月芳菲尽，山寺桃花始盛开”的花径；朱元璋与陈友谅大战脱险处——天桥；毛主席诗词无限风光在险峰”的险峰；以“花艳、石怪、云奇”而闻名、如花似锦的锦绣谷；吕洞宾成仙处——仙人洞；朱元璋为表周颠仙功绩而建的御碑亭，后在海拔1167米高云中山城自由漫步，游览蒋介石与宋美龄曾居住的—【美庐别墅】（每月第一周、三周的星期三闭馆一天，星期六、星期天正常开放）；召开庐山三次重要会议的-【庐山会议旧址】（每月第一周、三周的星期二闭馆一天，星期六星期天正常开放）。行程结束后，送至九江车站，乘火车返回乌鲁木齐。
                <w:br/>
                今日运动量：★★★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抵达乌鲁木齐
                <w:br/>
              </w:t>
            </w:r>
          </w:p>
          <w:p>
            <w:pPr>
              <w:pStyle w:val="indent"/>
            </w:pPr>
            <w:r>
              <w:rPr>
                <w:rFonts w:ascii="微软雅黑" w:hAnsi="微软雅黑" w:eastAsia="微软雅黑" w:cs="微软雅黑"/>
                <w:color w:val="000000"/>
                <w:sz w:val="20"/>
                <w:szCs w:val="20"/>
              </w:rPr>
              <w:t xml:space="preserve">
                抵达乌鲁木齐，结束愉快的旅程！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1、火车票：分铺原则：根据铁路立体分票原则
                <w:br/>
                硬卧：1人为中铺，2人为上、下铺或2中铺，3人为上中下铺；
                <w:br/>
                包厢：1人为上铺；2人为上、下铺，三人报名不承诺在一个包厢
                <w:br/>
                出发时间以铁路总公司调令为准,如专列提前或延后出发，本社提前3天通知；如专列无法开行，本社提前3天通知，上述原因本社均不承担任何违约责任。
                <w:br/>
                【另：专列出发时间及停靠点以铁路总公司最终批复调令为准！】
                <w:br/>
                2、汽车：旅游目的地旅游用车（不含旅游景区内交通工具）。保证一人一个正座。（因地域限制，用车皆为套车，有可能会出现人换车等车 30 分钟以内的现象均属正常， 望客人谅解）。
                <w:br/>
                1、交通：火车上全程空调卧铺，地面交通空调旅游车；     
                <w:br/>
                2、住宿：双人标准间，干净卫生；不含单房差；如产生自然单男单女，由客人补齐房差或安排加床；       
                <w:br/>
                3、用餐：7早10正，正餐十人一桌，八菜一汤（不含酒水）、不足十人，饭菜数量相应减少；   
                <w:br/>
                4、导服：全程专业领队服务，当地优秀导游讲解服务；            
                <w:br/>
                5、导游：旅游目的地持证汉语导游服务
                <w:br/>
                6、旅游团体意外伤害险。
                <w:br/>
                备注：旅游意外险仅限1－78周岁，其中70－78周岁以上保额减半（同行拼团不含意外险）。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门票、个人消费、自费项目、导游推荐项目、景区内的区间车、环保车、电梯、游乐设施费用等。
                <w:br/>
                1、全程入住酒店产生的单房差及加床费用；
                <w:br/>
                2、因交通延误等不可抗力原因导致的额外费用；
                <w:br/>
                3、因自身违约、自身过错、自身疾病等自身原因导致的人身财产损失而额外支付的费用；
                <w:br/>
                4、旅游期间一切私人性质的自由自主消费，如：洗衣，通讯，娱乐或自由自主购物等。 
                <w:br/>
                5、“旅游费用包含”内容以外的所有费用；
                <w:br/>
                6、旅游景区内交通工具，如环保车、电瓶车、索道等
                <w:br/>
                7、私人消费所产生的个人费用等。
                <w:br/>
                8、门票：景区首道门票及景区交通(年龄必须精确到按年月日计算)，赠送项目不参加不退费。
                <w:br/>
                不含个人消费、自费项目、导游推荐项目、景区内的区间车、环保车、电梯、游乐设施费用等。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（玉石、乳胶、丝绸三选一）</w:t>
            </w:r>
          </w:p>
        </w:tc>
        <w:tc>
          <w:tcPr/>
          <w:p>
            <w:pPr>
              <w:pStyle w:val="indent"/>
            </w:pPr>
            <w:r>
              <w:rPr>
                <w:rFonts w:ascii="微软雅黑" w:hAnsi="微软雅黑" w:eastAsia="微软雅黑" w:cs="微软雅黑"/>
                <w:color w:val="000000"/>
                <w:sz w:val="20"/>
                <w:szCs w:val="20"/>
              </w:rPr>
              <w:t xml:space="preserve">玉石、乳胶、丝绸</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非遗博物馆</w:t>
            </w:r>
          </w:p>
        </w:tc>
        <w:tc>
          <w:tcPr/>
          <w:p>
            <w:pPr>
              <w:pStyle w:val="indent"/>
            </w:pPr>
            <w:r>
              <w:rPr>
                <w:rFonts w:ascii="微软雅黑" w:hAnsi="微软雅黑" w:eastAsia="微软雅黑" w:cs="微软雅黑"/>
                <w:color w:val="000000"/>
                <w:sz w:val="20"/>
                <w:szCs w:val="20"/>
              </w:rPr>
              <w:t xml:space="preserve">主要经营当地手工艺品银子</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苗药博物馆</w:t>
            </w:r>
          </w:p>
        </w:tc>
        <w:tc>
          <w:tcPr/>
          <w:p>
            <w:pPr>
              <w:pStyle w:val="indent"/>
            </w:pPr>
            <w:r>
              <w:rPr>
                <w:rFonts w:ascii="微软雅黑" w:hAnsi="微软雅黑" w:eastAsia="微软雅黑" w:cs="微软雅黑"/>
                <w:color w:val="000000"/>
                <w:sz w:val="20"/>
                <w:szCs w:val="20"/>
              </w:rPr>
              <w:t xml:space="preserve">主要经营当地药材</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门票60以下全程门票及区间车预计</w:t>
            </w:r>
          </w:p>
        </w:tc>
        <w:tc>
          <w:tcPr/>
          <w:p>
            <w:pPr>
              <w:pStyle w:val="indent"/>
            </w:pPr>
            <w:r>
              <w:rPr>
                <w:rFonts w:ascii="微软雅黑" w:hAnsi="微软雅黑" w:eastAsia="微软雅黑" w:cs="微软雅黑"/>
                <w:color w:val="000000"/>
                <w:sz w:val="20"/>
                <w:szCs w:val="20"/>
              </w:rPr>
              <w:t xml:space="preserve">景区首道门票及景区交通(年龄必须精确到按年月日计算)，此价格为参考价，最终以景区牌价为准。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¥ 916.00</w:t>
            </w:r>
          </w:p>
        </w:tc>
      </w:tr>
      <w:tr>
        <w:trPr/>
        <w:tc>
          <w:tcPr/>
          <w:p>
            <w:pPr>
              <w:pStyle w:val="indent"/>
            </w:pPr>
            <w:r>
              <w:rPr>
                <w:rFonts w:ascii="微软雅黑" w:hAnsi="微软雅黑" w:eastAsia="微软雅黑" w:cs="微软雅黑"/>
                <w:color w:val="000000"/>
                <w:sz w:val="20"/>
                <w:szCs w:val="20"/>
              </w:rPr>
              <w:t xml:space="preserve">门票60-64岁，全程门票及区间车预计</w:t>
            </w:r>
          </w:p>
        </w:tc>
        <w:tc>
          <w:tcPr/>
          <w:p>
            <w:pPr>
              <w:pStyle w:val="indent"/>
            </w:pPr>
            <w:r>
              <w:rPr>
                <w:rFonts w:ascii="微软雅黑" w:hAnsi="微软雅黑" w:eastAsia="微软雅黑" w:cs="微软雅黑"/>
                <w:color w:val="000000"/>
                <w:sz w:val="20"/>
                <w:szCs w:val="20"/>
              </w:rPr>
              <w:t xml:space="preserve">景区首道门票及景区交通(年龄必须精确到按年月日计算)，此价格为参考价，最终以景区牌价为准。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¥ 575.00</w:t>
            </w:r>
          </w:p>
        </w:tc>
      </w:tr>
      <w:tr>
        <w:trPr/>
        <w:tc>
          <w:tcPr/>
          <w:p>
            <w:pPr>
              <w:pStyle w:val="indent"/>
            </w:pPr>
            <w:r>
              <w:rPr>
                <w:rFonts w:ascii="微软雅黑" w:hAnsi="微软雅黑" w:eastAsia="微软雅黑" w:cs="微软雅黑"/>
                <w:color w:val="000000"/>
                <w:sz w:val="20"/>
                <w:szCs w:val="20"/>
              </w:rPr>
              <w:t xml:space="preserve">门票65-69岁，全程门票及区间车预计</w:t>
            </w:r>
          </w:p>
        </w:tc>
        <w:tc>
          <w:tcPr/>
          <w:p>
            <w:pPr>
              <w:pStyle w:val="indent"/>
            </w:pPr>
            <w:r>
              <w:rPr>
                <w:rFonts w:ascii="微软雅黑" w:hAnsi="微软雅黑" w:eastAsia="微软雅黑" w:cs="微软雅黑"/>
                <w:color w:val="000000"/>
                <w:sz w:val="20"/>
                <w:szCs w:val="20"/>
              </w:rPr>
              <w:t xml:space="preserve">景区首道门票及景区交通(年龄必须精确到按年月日计算)，此价格为参考价，最终以景区牌价为准。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¥ 345.00</w:t>
            </w:r>
          </w:p>
        </w:tc>
      </w:tr>
      <w:tr>
        <w:trPr/>
        <w:tc>
          <w:tcPr/>
          <w:p>
            <w:pPr>
              <w:pStyle w:val="indent"/>
            </w:pPr>
            <w:r>
              <w:rPr>
                <w:rFonts w:ascii="微软雅黑" w:hAnsi="微软雅黑" w:eastAsia="微软雅黑" w:cs="微软雅黑"/>
                <w:color w:val="000000"/>
                <w:sz w:val="20"/>
                <w:szCs w:val="20"/>
              </w:rPr>
              <w:t xml:space="preserve">门票70岁以上，全程门票及区间车预计</w:t>
            </w:r>
          </w:p>
        </w:tc>
        <w:tc>
          <w:tcPr/>
          <w:p>
            <w:pPr>
              <w:pStyle w:val="indent"/>
            </w:pPr>
            <w:r>
              <w:rPr>
                <w:rFonts w:ascii="微软雅黑" w:hAnsi="微软雅黑" w:eastAsia="微软雅黑" w:cs="微软雅黑"/>
                <w:color w:val="000000"/>
                <w:sz w:val="20"/>
                <w:szCs w:val="20"/>
              </w:rPr>
              <w:t xml:space="preserve">景区首道门票及景区交通(年龄必须精确到按年月日计算)，此价格为参考价，最终以景区牌价为准。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¥ 345.00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根据我国最新颁布的旅游法，为满足广大游客的需求，我们行程内安排了指定的购物店；当地自费项目，客人可自愿选择参加。绝不强迫自费项目。在保证质量和数量的前提下，我社有权根据当地的情况对景点游览顺序及住宿地点进行调整；
                <w:br/>
                2、由于申报专列时间跨度长、政策性影响因素多，因此专列准确的出发时间及各站点发车时刻以铁路总公司的最终调令的发车命令时间为准；对专列出发日期及发车时刻有严格要求的游客报名时敬请斟酌！如因铁道部门调控行为、自然灾害等不可抗力导致专列出发日期（地点）变更或专列取消，游客因此而取消旅游行程我社只负责退还游客已经缴纳的旅游费用，不再承担任何违约责任,专列上的服务及设备由铁路部门负责，不属旅行社服务范畴，若有质量问题可自行向铁路相关部门投诉, 专列上配备医护人员提供专列上游客病情问诊服务；
                <w:br/>
                五、旅客出行须知（请各位旅客仔细阅读）：
                <w:br/>
                1)	旅客报名签合同时，请提供身份证复印件，以便我公司购买旅游团体意外伤害险或者机票。如因旅客提供的信息错误而导致一切后果由旅客自行承担。
                <w:br/>
                2)	团队机票一经售出，不得签转，退票。
                <w:br/>
                3)	景点游览及自由活动时间均以当天实际游览为准，行程中所标注时间仅供参考。
                <w:br/>
                4)	某些景区内设有部分纪念品或者特色小饰品商店，属于景区商业行为，与我公司无关。
                <w:br/>
                5)	为保证完成旅游行程，在游览内容不减少的前提下，导游可以根据旅游过程中的实际情况合理调整 景点游览先后顺序，并将提前告知各位旅客，请各位旅客谅解。
                <w:br/>
                6)	因游客个人原因，中途离团视为游客单方取消合同，离团后所有的安全责任由游客本人负责，并向导游出具书面形式的离团申请书（申请书内容需包含：离团原因，离团起讫时间责任自负等）。
                <w:br/>
                7)	因旅游行程均中，在接待各个旅客期间，无法避免相互等待现像，请各位旅客谅解。也烦请各位旅客严格遵守导游规定时间，以免影响团队整体行程。
                <w:br/>
                8)	如旅客在出行程过程中遇到问题，请第一时间与我公司操作人员联系。我公司操作人员将及时解决您遇到的问题，以避免旅客经济损失。如事发当时旅客未联系我公司操作人员，请恕我公司不接受事后投诉！谢谢！
                <w:br/>
                9)	老年旅客请根据自身身体状况量力出行，切勿盲目跟团。78[含]岁以上游客因无法购买旅游意外保险，请谨慎参团！
                <w:br/>
                10)	在旅游行程中或者自由活动期间，游客应当选择自己能够控制风险的活动项目。如游客坚持参加，须自行承担风险。
                <w:br/>
                11)	其它未尽事宜请参照《国内组团旅游合同》。
                <w:br/>
                如旅客对以上行程安排、接待标准及出行须知无疑义，请旅客代表签字认可。谢谢！
                <w:br/>
                12）持老年证、军官证、老年证、学生证、教师证等证件产生优惠一律不退。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为了确保旅游顺利出行，防止旅途中发生人身意外伤害事故，请旅游者在出行前做一次必要的身体检查，如存在下列情况，请遵医嘱：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9、60周岁以上老年人预订出游，须与报名组团社签订《老年人健康承诺书》； 70岁以上老人及未满18周岁并有家属或朋友陪同出游。
                <w:br/>
                根据我国最新颁布的旅游法，为满足广大游客的需求，我们行程内安排了指定的购物店；当地自费项目，客人可自愿选择参加。绝不强迫自费项目。在保证质量和数量的前提下，我社有权根据当地的情况对景点游览顺序及住宿地点进行调整；
                <w:br/>
                由于申报专列时间跨度长、政策性影响因素多，因此专列准确的出发时间及各站点发车时刻以铁路总公司的最终调令的发车命令时间为准；对专列出发日期及发车时刻有严格要求的游客报名时敬请斟酌！如因铁道部门调控行为、自然灾害等不可抗力导致专列出发日期（地点）变更或专列取消，游客因此而取消旅游行程我社只负责退还游客已经缴纳的旅游费用，不再承担任何违约责任,专列上的服务及设备由铁路部门负责，不属旅行社服务范畴，若有质量问题可自行向铁路相关部门投诉, 专列上配备医护人员提供专列上游客病情问诊服务；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三、物资准备
                <w:br/>
                【行李箱与背包】
                <w:br/>
                登山背包/行李箱：用来放个人衣物与物资，可全程放置车上，部分住宿点离停车场较远，大背包更方便些；
                <w:br/>
                个人双肩小背包：游览或徒步时背一些食品，相机等小东西（非常有用）
                <w:br/>
                【衣物】
                <w:br/>
                适量衣物，带上1-2件防风保暖的轻便外套以及羽绒服（昼夜温差较大），出行前请注意查看天气，根据温度调整所带衣物；
                <w:br/>
                内衣类：根据自身需求准备适量内衣更换；
                <w:br/>
                鞋：徒步鞋或者合脚防滑的运动鞋（高跟鞋不行哦，走路不方便）；
                <w:br/>
                拖鞋（宾馆多不提供洗澡用拖鞋，需要自行准备防滑拖鞋）；
                <w:br/>
                帽子：紫外线强烈，建议戴上遮阳帽；
                <w:br/>
                衣物因依路线和季节不同有所不同，请大家根据出发时天气情况及时增添适时衣物。
                <w:br/>
                【杂物】
                <w:br/>
                保温杯、墨镜、防晒霜、防蚊水、唇膏、指甲刀、 拖鞋，环保及卫生考虑，建议自备个人洗漱用品（毛巾、牙刷&amp;牙膏、洗发露，沐浴液），部分住宿无法提供一次性用品。
                <w:br/>
                【证件】
                <w:br/>
                身份证、借记卡等身份证件。
                <w:br/>
                【自备药品（参考）】
                <w:br/>
                感冒退烧类，肠胃类，晕车类，过敏类。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2024-05-08T04:07:10+08:00</dcterms:created>
  <dcterms:modified xsi:type="dcterms:W3CDTF">2024-05-08T04:07:10+08:00</dcterms:modified>
</cp:coreProperties>
</file>

<file path=docProps/custom.xml><?xml version="1.0" encoding="utf-8"?>
<Properties xmlns="http://schemas.openxmlformats.org/officeDocument/2006/custom-properties" xmlns:vt="http://schemas.openxmlformats.org/officeDocument/2006/docPropsVTypes"/>
</file>