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新东方快车魅力南疆春之旅9日游行程单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URITS-DF-009#（2024）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吐鲁番市-库尔勒市-喀什市-天山库车大峡谷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【特色景点】
                <w:br/>
                乌鲁木齐：【天山天池风景区】【国际大巴扎】
                <w:br/>
                库车：【天山神秘大峡谷】【克孜尔千佛洞】
                <w:br/>
                喀什：【世界屋脊—帕米尔高原】【白沙湖】【卡拉库里湖】【金草滩石头城】【喀什老城】【香妃园】【艾提尕尔清真寺】
                <w:br/>
                库尔勒：【罗布人村寨】
                <w:br/>
                吐鲁番：【坎儿井】【交河古城】
                <w:br/>
                【精选当地最优酒店】
                <w:br/>
                乌鲁木齐富力万达文华酒店或同级
                <w:br/>
                塔县迎宾馆或云景大酒店或同级
                <w:br/>
                喀什深业丽笙酒店或同级
                <w:br/>
                吐鲁番火洲美居酒店或同级
                <w:br/>
                【特色餐饮安排】
                <w:br/>
                【豪华酒店特别定制香槟欢迎晚宴】
                <w:br/>
                【新东方快车列车长欢迎晚宴】
                <w:br/>
                【帕米尔高原牦牛肉风味餐】
                <w:br/>
                【喀什维族宫廷风格特色餐】
                <w:br/>
                【新疆维吾尔族特色歌舞欢送晚宴】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4月18日	第一天:抵达乌鲁木齐
                <w:br/>
              </w:t>
            </w:r>
          </w:p>
          <w:p>
            <w:pPr>
              <w:pStyle w:val="indent"/>
            </w:pPr>
            <w:r>
              <w:rPr>
                <w:rFonts w:ascii="微软雅黑" w:hAnsi="微软雅黑" w:eastAsia="微软雅黑" w:cs="微软雅黑"/>
                <w:color w:val="000000"/>
                <w:sz w:val="20"/>
                <w:szCs w:val="20"/>
              </w:rPr>
              <w:t xml:space="preserve">
                抵达乌鲁木齐后，有专业工作人员在火车站/机场迎接各位贵宾，随后前往酒店入住。
                <w:br/>
                【乌鲁木齐】蒙古语里意为“优美的牧场”，地处中国西北地区、新疆中部、亚欧大陆中心、天山山脉中段北麓、准噶尔盆地南缘，毗邻中亚各国，是新疆的政治、经济、文化、科教和交通中心，有“亚心之都”的称呼，是第二座亚欧大陆桥中国西部桥头堡和中国向西开放的重要门户，并被列入吉尼斯世界纪录大全，是世界上最内陆、距离海洋和海岸线最远的大型城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4月19日	第二天：乌鲁木齐（天山天池，大巴扎）晚上专列前往库车
                <w:br/>
              </w:t>
            </w:r>
          </w:p>
          <w:p>
            <w:pPr>
              <w:pStyle w:val="indent"/>
            </w:pPr>
            <w:r>
              <w:rPr>
                <w:rFonts w:ascii="微软雅黑" w:hAnsi="微软雅黑" w:eastAsia="微软雅黑" w:cs="微软雅黑"/>
                <w:color w:val="000000"/>
                <w:sz w:val="20"/>
                <w:szCs w:val="20"/>
              </w:rPr>
              <w:t xml:space="preserve">
                【天山天池】天山山脉全长2500公里，横亘亚洲腹地，为塔里木盆地和准噶尔盆地的天然分界线。天池处于天山东段最高峰博格达峰的山腰，是以高山湖泊为中心的自然风景区，平面海拔1928米，包含着优美的神话故事。传说中西王母蟠桃盛宴所在地，素为有名的游览胜地。随着海拔高度不同可分为冰川积雪带、高山亚高山带、山地针叶林带和低山带，拥有丰富的地表及林带风貌，因此被列入国家地质公园行列。本团贵宾专享：VIP景区直通车（包车），无需排队等候。
                <w:br/>
                【大巴扎】大巴扎，维吾尔语，意为集市、农贸市场，新疆国际大巴扎于2003年6月26日落成，是世界规模最大的大巴扎，集伊斯兰文化、建筑、民族商贸、娱乐、餐饮于一体，是新疆旅游业产品的汇集地和展示中心，是“新疆之窗”、“中亚之窗”和“世界之窗”。新疆国际大巴扎具有浓郁的伊斯兰建筑风格，在涵盖了建筑的功能性和时代感的基础上，重现了古丝绸之路的繁华，集中体现了浓郁西域民族特色和地域文化。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4月20日	第三天：库车-喀什
                <w:br/>
              </w:t>
            </w:r>
          </w:p>
          <w:p>
            <w:pPr>
              <w:pStyle w:val="indent"/>
            </w:pPr>
            <w:r>
              <w:rPr>
                <w:rFonts w:ascii="微软雅黑" w:hAnsi="微软雅黑" w:eastAsia="微软雅黑" w:cs="微软雅黑"/>
                <w:color w:val="000000"/>
                <w:sz w:val="20"/>
                <w:szCs w:val="20"/>
              </w:rPr>
              <w:t xml:space="preserve">
                【克孜尔石窟】 克孜尔石窟是中国开凿最早、地理位置最西的大型石窟群，大约开凿于公元3世纪，在公元8-9世纪逐渐停建，延续时间之长在世界各国也是绝无仅有的。1961年公布的第一批全国重点文物保护单位之一。
                <w:br/>
                【天山神秘大峡谷】天山神秘大峡谷位于新疆库车县(古称龟兹)，天山南麓群山环抱中的天山神秘大峡谷，集人间峡谷之妙，兼天山奇景之长，蕴万古之灵气，融神、奇、险、雄、古、幽为一体。景异物奇，令人神往。神秘大峡谷的红色山体群形成于距今1.4亿年前的中生代的白垩纪，经亿万年的风剥雨蚀，洪流冲刷，形成纵横交错，层叠有序的垅脊与沟槽，令人有鬼斧神工，奇景天成之慨叹。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4月21日	第四天：喀什/白沙湖（途经帕米尔高原、盖孜大峡谷、远眺幕士塔冰山、远眺公格尔九别山）-塔县
                <w:br/>
              </w:t>
            </w:r>
          </w:p>
          <w:p>
            <w:pPr>
              <w:pStyle w:val="indent"/>
            </w:pPr>
            <w:r>
              <w:rPr>
                <w:rFonts w:ascii="微软雅黑" w:hAnsi="微软雅黑" w:eastAsia="微软雅黑" w:cs="微软雅黑"/>
                <w:color w:val="000000"/>
                <w:sz w:val="20"/>
                <w:szCs w:val="20"/>
              </w:rPr>
              <w:t xml:space="preserve">
                【白沙湖】卡塔什库尔干白沙湖位于帕米尔高原克州阿克陶县境内，是喀什前往塔什库尔干塔吉克县的必经之地，距离喀什大概3小时车程。塔什库尔干白沙湖，被誉为“帕米尔高原最美湖泊”。 一半是绵延不绝的白沙沙漠，一半是碧蓝清澈的湖水，堪称人间绝境
                <w:br/>
                【卡拉库里湖】卡拉库里湖位于冰山之父--慕士塔格峰的山脚下，距离喀什190公里，"卡拉库里"意为"黑海"，是一座高山冰蚀冰碛湖。高大的公格尔峰、公格尔九别峰、慕斯塔格峰紧挨着湖边，绕湖一圈，幽蓝的山脊倒映在更加幽蓝的水面，湖光山色，颇令人有些美好的遐想。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4月22日 第五天  塔县-喀什
                <w:br/>
              </w:t>
            </w:r>
          </w:p>
          <w:p>
            <w:pPr>
              <w:pStyle w:val="indent"/>
            </w:pPr>
            <w:r>
              <w:rPr>
                <w:rFonts w:ascii="微软雅黑" w:hAnsi="微软雅黑" w:eastAsia="微软雅黑" w:cs="微软雅黑"/>
                <w:color w:val="000000"/>
                <w:sz w:val="20"/>
                <w:szCs w:val="20"/>
              </w:rPr>
              <w:t xml:space="preserve">
                【石头城金草滩】城堡建在高丘上，形势极为险峻。城外建有多层或断或续的城垣，依石岗形势，用块石夹土垒砌，起伏屈折，略近方形，周长宽1300多米。城垣城墙残高可达6米，西、北墙外存马面。四角曾有望楼，已圮。曾为唐渴盘陀国都城所在，亦即唐王朝在葱岭的最西边戍葱岭守捉城，城内建筑尚依稀可辨。城下傍河为大道，来去喀什、莎车，均由此，或以为古代"丝绸之路"所经。本团贵宾专享：VIP景区直通车（包车），无需排队等候。
                <w:br/>
                【喀什老城】喀什噶尔的灵魂在喀什老城，它代表了这个城市古老的过去，平静的现在，如果幸运，它必将代表未来。喀什古城，原称疏勒，至今已有2000多年的历史。最早的记载见于我国西汉时张骞所记载的古疏勒
                <w:br/>
                【喀什夜市】喀什老城，是一座具有2100余年的历史文化名城，是古丝绸之路上的商埠重镇，东西方贸易经济和文明在这里碰撞，同时古老的香料、食材、制作方法也在这里交汇、相融，形成了一个只有在喀什才能吃到的新疆美味，就仅仅一个喀什老城的夜市之旅，就已经让人目不暇接。如果想要吃出有历史感的风味，有穿越千年的风味，那么千万别错过在2100多年的历史古城里寻找丝绸古道上遗留下的余味。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4月23日	第六天 喀什-库尔勒
                <w:br/>
              </w:t>
            </w:r>
          </w:p>
          <w:p>
            <w:pPr>
              <w:pStyle w:val="indent"/>
            </w:pPr>
            <w:r>
              <w:rPr>
                <w:rFonts w:ascii="微软雅黑" w:hAnsi="微软雅黑" w:eastAsia="微软雅黑" w:cs="微软雅黑"/>
                <w:color w:val="000000"/>
                <w:sz w:val="20"/>
                <w:szCs w:val="20"/>
              </w:rPr>
              <w:t xml:space="preserve">
                【香妃园】阿帕克霍加麻扎（香妃墓）地处离市区5公里处的艾孜热特村，始建于1640年，是今新疆境内规模和影响最大的伊斯兰教圣人后裔的陵墓，整个陵园占地面积72亩，墓主为喀什噶尔“霍加政权”、白山派首领阿帕克霍加。相传墓中还葬有清朝皇帝的妃子——“香妃”，故当地群众又称之为“香妃墓”，现为国家重点文物保护单位。
                <w:br/>
                【艾提尕尔清真寺】艾提尕尔清真寺是一个有着浓郁民族风格和宗教色彩的古建筑群，是维吾尔族古建筑艺术的典范，成为喀什古城的地方象征而名扬中外。明正统（1436-1449年）年间喀什噶尔统治者沙克色孜·米尔扎后葬于此，其后裔建造了一座小清真寺，即艾提尕尔清真寺之前身。该清真寺在古代还是传播伊斯兰文化和培养人才的重要学府，培养许多伊斯兰教教职人员和学者，其他还包括一些有影响的诗人、文学家、史学家和翻译家，在国内外宗教界均具有一定影响。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4月24日	第七天：库尔勒-吐鲁番-入住吐鲁番酒店
                <w:br/>
              </w:t>
            </w:r>
          </w:p>
          <w:p>
            <w:pPr>
              <w:pStyle w:val="indent"/>
            </w:pPr>
            <w:r>
              <w:rPr>
                <w:rFonts w:ascii="微软雅黑" w:hAnsi="微软雅黑" w:eastAsia="微软雅黑" w:cs="微软雅黑"/>
                <w:color w:val="000000"/>
                <w:sz w:val="20"/>
                <w:szCs w:val="20"/>
              </w:rPr>
              <w:t xml:space="preserve">
                【罗布人村寨】罗布人村寨，位于尉犁县城西南35公里处，距库尔勒市南85公里处。村寨方圆72平方公里，有二十余户人家，是中国西部地域面积最大的村庄之一。属琼库勒牧场，是一处罗布人居住的世外桃源，寨区涵盖塔克拉玛干沙漠、游移湖泊、塔里木河、原始胡杨林、草原和罗布人 。最大沙漠、最长的内陆河、最大的绿色走廊和丝绸之路在这里交汇，形成了黄金品质的天然景观。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吐鲁番</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4月25日 第八天 吐鲁番-乌鲁木齐
                <w:br/>
              </w:t>
            </w:r>
          </w:p>
          <w:p>
            <w:pPr>
              <w:pStyle w:val="indent"/>
            </w:pPr>
            <w:r>
              <w:rPr>
                <w:rFonts w:ascii="微软雅黑" w:hAnsi="微软雅黑" w:eastAsia="微软雅黑" w:cs="微软雅黑"/>
                <w:color w:val="000000"/>
                <w:sz w:val="20"/>
                <w:szCs w:val="20"/>
              </w:rPr>
              <w:t xml:space="preserve">
                【坎儿井】坎儿井是在干旱地的劳动人民漫长的历史发展中创造的一种地下水利工程。坎儿井引出了地下水，让沙漠变成绿洲，古代称作“井渠”。坎儿井的主要工作原理是人们将春夏季节渗入地下的大量雨水、冰川及积雪融水通过利用山体的自然坡度，引出地表进行灌溉，以满足沙漠地区的生产生活用水需求。坎儿井不仅是伟大的水利工程更是一项珍贵的历史文化遗产。
                <w:br/>
                【交河故城】交河故城是世界上最大最古老、保存得最完好的生土建筑城市，也是我国保存两千多年最完整的都市遗迹，唐西域最高军政机构安西都护府最早就设在交河故城。1961年被列为国家重点文物保护单位。2014年6月22日，在卡塔尔多哈召开的联合国教科文组织第38届世界遗产委员会会议上，交河故城作为中国、哈萨克斯坦和吉尔吉斯斯坦三国联合申遗的“丝绸之路：长安-天山廊道的路网”中的一处遗址点成功列入《世界遗产名录》。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4月26号 第九天:乌鲁木齐-返回温暖的家
                <w:br/>
              </w:t>
            </w:r>
          </w:p>
          <w:p>
            <w:pPr>
              <w:pStyle w:val="indent"/>
            </w:pPr>
            <w:r>
              <w:rPr>
                <w:rFonts w:ascii="微软雅黑" w:hAnsi="微软雅黑" w:eastAsia="微软雅黑" w:cs="微软雅黑"/>
                <w:color w:val="000000"/>
                <w:sz w:val="20"/>
                <w:szCs w:val="20"/>
              </w:rPr>
              <w:t xml:space="preserve">
                早餐后，送机到乌鲁木齐机场，返回温暖的家。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服务包含：	
                <w:br/>
                住宿	5晚酒店双人标准间
                <w:br/>
                	3晚新东方快车住宿
                <w:br/>
                餐食	全程正餐：14次
                <w:br/>
                	全程早餐：8次
                <w:br/>
                门票	行程中所列景点首道大门票
                <w:br/>
                地面	新东方快车
                <w:br/>
                交通	各地安排专属旅游巴士（45座-48座，约28人一辆大巴车）
                <w:br/>
                随团	安排当地经验丰富,讲解服务好的的地接导游；
                <w:br/>
                	安排有责任心的，经验丰富的领队作为全陪
                <w:br/>
                服务	新东方快车随行服务人员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大交通	本产品为目的地参团产品，不包含出发地至目的地往返机票、火车票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请您在预订时务必提供准确、完整的信息（姓名、性别、证件号码、国籍、联系方式等），以免产生预订错误，影响出行。如因您提供信息错误而造成损失，由您自行承担
                <w:br/>
                80周岁以上老年人出游，需保证自身身体健康。
                <w:br/>
                注意：根据有关政策，外籍游客可能无法前往罗布人村寨景区，届时我们将提供替换旅游线路或景点。（港澳台客人无限制）前往帕米尔高原和塔什库尔干县需办理边防通行证，中国大陆户籍客人由我方代办。根据目前政策，港澳台和外籍客人需要在喀什当地边防进行面签，届时我方会提供相应帮助，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出游过程中，如遇不可抗力因素造成景点未能正常游玩，服务人员经与您协商一致后可根据实际情况取消或更换该景点，或由服务人员在现场按旅游产品中的门票价退费用（退费不以景区挂牌价为准），敬请谅解
                <w:br/>
                本产品全程不推荐、不强制任何自费项目。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旅游者违约
                <w:br/>
                定金一旦缴纳，如因客人个人原因取消，定金不予退还。
                <w:br/>
                出发日期前15-29天（含）	收取合同金额50%
                <w:br/>
                出发日期前1-14天（含）	收取合同金额的70%
                <w:br/>
                出发日当天取消的	收取合同金额的85%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本产品为包租旅游火车模式，景点门票为提前预定购买。
                <w:br/>
                持军官证、老年证、学生证等其他证件，不适用减免门票政策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2024-05-10T01:25:55+08:00</dcterms:created>
  <dcterms:modified xsi:type="dcterms:W3CDTF">2024-05-10T01:25:55+08:00</dcterms:modified>
</cp:coreProperties>
</file>

<file path=docProps/custom.xml><?xml version="1.0" encoding="utf-8"?>
<Properties xmlns="http://schemas.openxmlformats.org/officeDocument/2006/custom-properties" xmlns:vt="http://schemas.openxmlformats.org/officeDocument/2006/docPropsVTypes"/>
</file>