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甜美哈密专列四日游行程单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URITS-JN-115#（2021）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哈密，一日游四季，十里不同天
                <w:br/>
                ※  哈密，新疆唯一地跨天山南北的城市
                <w:br/>
                东天山以‘北’：高山、草原、湖泊  « «V S»» 东天山以‘南’：戈壁、沙漠、雅丹
                <w:br/>
                ※  【巴里坤大草原】：新疆三大草原之一的第二大草原
                <w:br/>
                ※  【巴里坤鸣沙山】：敦煌 、沙坡头、响沙湾和巴里坤四地的鸣沙山号称我国【四大鸣沙山】
                <w:br/>
                ※  【哈密五堡魔鬼城】：大海道雅丹地貌群的入口 新疆三大魔鬼城之首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乌鲁木齐-哈密
                <w:br/>
              </w:t>
            </w:r>
          </w:p>
          <w:p>
            <w:pPr>
              <w:pStyle w:val="indent"/>
            </w:pPr>
            <w:r>
              <w:rPr>
                <w:rFonts w:ascii="微软雅黑" w:hAnsi="微软雅黑" w:eastAsia="微软雅黑" w:cs="微软雅黑"/>
                <w:color w:val="000000"/>
                <w:sz w:val="20"/>
                <w:szCs w:val="20"/>
              </w:rPr>
              <w:t xml:space="preserve">
                规定地点集合，后乘专列前往哈密，晚宿火车硬卧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哈密-鸣沙山-巴里坤-哈密
                <w:br/>
              </w:t>
            </w:r>
          </w:p>
          <w:p>
            <w:pPr>
              <w:pStyle w:val="indent"/>
            </w:pPr>
            <w:r>
              <w:rPr>
                <w:rFonts w:ascii="微软雅黑" w:hAnsi="微软雅黑" w:eastAsia="微软雅黑" w:cs="微软雅黑"/>
                <w:color w:val="000000"/>
                <w:sz w:val="20"/>
                <w:szCs w:val="20"/>
              </w:rPr>
              <w:t xml:space="preserve">
                抵达哈密后，乘车沿【巴里坤大草原】前往巴里坤县，巴里坤大草原面积2867万亩,合19113平方公里，是新疆的第二大草原，沿途参观【草原鸣沙山】，巴里坤草原鸣沙山是我国四大鸣沙山之一，它堆积在这里几百年的沙子经历无数风雨，既没有向四周扩散，也没有被绿色植被吞噬，而且沙子从山顶被攀登沙山的人踩动滑下后会慢慢自动爬上去。这里四周全被丰美碧绿的草场所包围，犹如湛蓝大海中的一座金色小岛。鸣沙山形似一朵蘑菇，高约百米，沙丘陡峭，其下有水泉，左右两侧还有河流通过。后乘车前往【巴里坤美食街】用中餐，巴里坤的美食街,在县城繁华路段，人文气息浓郁。这里是草原美食和农耕美食汇聚地，许多美味在新疆别具一格，并以此向西传播。美食街里有汉餐、哈萨克餐、回族餐、维吾尔餐，食材均是绿色环保型，羊肉都带着东天山草原的气息，令人垂涎欲滴。后乘车前往【巴里坤湖】，每当盛夏，这里湖光山色，分外迷人，牧民们游牧湖畔，毡房座座，牛羊成群，牧歌悠扬，是一处避暑旅游的好地方。 巴里坤湖由四周自然泉水汇流注入而成，湖水面积112.15平方公里。湖也是储量丰富的芒硝矿和盐田。 湖泊古称蒲类海，婆悉海，元代称巴尔库勒淖尔，清代的蒙古沙、巴尔库尔对音称巴里坤湖。游览结束返回哈密市入住酒店。
                <w:br/>
                自费项目：【尖山子景区高空玻璃栈道】（套票100元自费。恐高症、心脏病等身体不适者禁入），身处高空，脚下是一片悬崖峭壁，前一秒还是王者，后一秒就怂了，这种全身颤抖、心跳加快的感觉，你想不想体验一下？？？ 尖山子景区高空玻璃栈道是新疆三个高空玻璃栈道其中之一，总面积588平方米，离地落差是110米，下山滑道180米。沿着500多米的木栈道登上玻璃栈道观景台，从空中视角看草原，蓝天白云、牛羊遍野、湖水荡漾，构成一幅天然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哈密-坎儿井-魔鬼城-哈密-乌鲁木齐
                <w:br/>
              </w:t>
            </w:r>
          </w:p>
          <w:p>
            <w:pPr>
              <w:pStyle w:val="indent"/>
            </w:pPr>
            <w:r>
              <w:rPr>
                <w:rFonts w:ascii="微软雅黑" w:hAnsi="微软雅黑" w:eastAsia="微软雅黑" w:cs="微软雅黑"/>
                <w:color w:val="000000"/>
                <w:sz w:val="20"/>
                <w:szCs w:val="20"/>
              </w:rPr>
              <w:t xml:space="preserve">
                早餐后，乘车赴五堡【魔鬼城风景区】，五堡魔鬼城是大海道的进口，位于哈密市五堡镇西南约30公里的戈壁滩上，距哈密市约100公里。它是新疆面积最大的魔鬼城。景区内既有形似神龟、飞马、雄狮、猛虎、骆驼等飞禽走兽的丹霞地貌，又有亭台楼阁、宫殿城堡、佛塔寺庙等形态各异的雅丹地貌。身临其境，如入魔幻世界，令人感叹大自然的鬼斧神工和超级魔力。后前往【塔库坎儿井】，坎儿井与万里长城、京杭大运河并称为中国古 代三大工程,哈密有坎儿井339条,暗渠总长度283.5千米。塔库坎儿井位于哈密二堡镇,是哈密主要景点之一。后前往哈密用中餐。用餐后参观哈密【回王陵景区】，回王陵建筑群由大拱背、小拱背和大礼拜寺 (艾提卡寺)等三部分组成。艾提卡大礼拜寺殿高大宽阔，可容纳5000人同时礼拜，是新疆室内面积最大的清真寺。大拱背(即回王坟)，是一座伊斯兰式的长方形穹顶建筑，高15.56米,四角塔柱撑立，圆尖拱顶用绿色疏璃瓦覆盖，周身以蓝花祥云白瓷砖镶砌，拱拜四角为圆柱形，正门。与木结构亭榭式的小拱背以及土木结构的大礼拜寺互相照应，风彩各异。整个建筑群占地约20亩。绿树成荫，建筑独特，雕梁画栋，十分壮观。后参观【回王府景区】参观哈密王以前起居生活的地方，这里面融合了八种民族的建筑，虽然是还原以前修建的，但当时的宏伟壮观的场面仍然存在。之后参观【非物质文化传承中心】这里是维吾尔族人民对中华民族灿烂文化所做的重大贡献，运用音乐、文化、舞蹈、戏剧等各种语言和艺术形式表现了维吾尔人民绚丽的生活和高尚的情操，欣赏十二木卡姆，反映了他们的理想和追求以及当时的历史条件下所产生的的喜怒哀乐。后前往【阿勒屯古街】，这里是集品尝民族餐饮、瓜果，销售旅游纪念品和欣赏民俗文化于一体的特色旅游文化街区游览结束后前往用晚餐，后入前往火车站乘车返回乌市。
                <w:br/>
                自费项目：【天下第一奇石宴】，一桌1088道菜以假乱真，估价6.8亿人民币，百人围拢千碟天下第一宴。这座直径16.8米，面积223平方米，价值几十万的旋转桌上陈列的全是馆主十余年大疆南北收藏而来的各种1088道象形餐石。民以食为天，烤全羊、五花肉、乌龙肘子、烧乳猪等，觉对称得上满汉全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早抵达乌鲁木齐火车站，结束愉快行程，返回温馨的家！！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1.用车：全程空调旅游大巴车，一人一正座
                <w:br/>
                2.导服：优秀导游服务
                <w:br/>
                3.住宿：全程干净、舒适型酒店双人标准间住宿，如遇单房，房差100元
                <w:br/>
                4.保险：旅行社责任险、旅游意外伤害险
                <w:br/>
                7.乌鲁木齐-哈密往返非空调火车硬卧，集体出票
                <w:br/>
                硬卧安排：一人报名铺位为一中铺或一上铺
                <w:br/>
                两人报名铺位为一上铺一下铺或两中铺
                <w:br/>
                三人报名铺位为上中下铺
                <w:br/>
                三人以上，以此类推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2：门票自理
                <w:br/>
                3：儿童：1.2米以下儿童只含导服、车费、餐费，不占床，届时请根据身高情况，在景区门口自行购买
                <w:br/>
                4：特殊情况：因交通延阻、罢工、天气等其他不可抗力原因导致的费用
                <w:br/>
                5：个人消费：行程外的自费项目等个人消费产生的费用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玻璃栈道（套票）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天下第一奇石宴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至少提前72小时预订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1.出团前请检查身份证是否过期并携带身份证原件，小孩请携带户口本本人页原件；
                <w:br/>
                2.1.2米以下小孩由大人陪同上火车免票，1.2—1.5米小孩买硬座的半价儿童票上火车（无铺无座），1.5米以上小孩跟大人同价；
                <w:br/>
                3.根据运管站规定小孩乘车必须有独立座位，小孩参团建议至少含餐费和车费（请准确上报人数），如产生其它费用请家长自理；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依照旅游法及相关政策法规规定执行。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2024-09-21T08:52:47+08:00</dcterms:created>
  <dcterms:modified xsi:type="dcterms:W3CDTF">2024-09-21T08:52:47+08:00</dcterms:modified>
</cp:coreProperties>
</file>

<file path=docProps/custom.xml><?xml version="1.0" encoding="utf-8"?>
<Properties xmlns="http://schemas.openxmlformats.org/officeDocument/2006/custom-properties" xmlns:vt="http://schemas.openxmlformats.org/officeDocument/2006/docPropsVTypes"/>
</file>